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AB" w:rsidRDefault="00BD096D">
      <w:pPr>
        <w:jc w:val="right"/>
      </w:pPr>
      <w:r>
        <w:rPr>
          <w:rFonts w:ascii="Times New Roman" w:hAnsi="Times New Roman" w:cs="Times New Roman"/>
        </w:rPr>
        <w:t>ПРОЕКТ</w:t>
      </w:r>
      <w:bookmarkStart w:id="0" w:name="_GoBack"/>
      <w:bookmarkEnd w:id="0"/>
    </w:p>
    <w:p w:rsidR="00B816AB" w:rsidRDefault="00AE0191">
      <w:pPr>
        <w:jc w:val="right"/>
      </w:pPr>
      <w:r>
        <w:rPr>
          <w:rFonts w:ascii="Times New Roman" w:hAnsi="Times New Roman" w:cs="Times New Roman"/>
        </w:rPr>
        <w:t xml:space="preserve"> </w:t>
      </w:r>
    </w:p>
    <w:p w:rsidR="00B816AB" w:rsidRDefault="00AE0191">
      <w:pPr>
        <w:jc w:val="right"/>
      </w:pPr>
      <w:r>
        <w:rPr>
          <w:rFonts w:ascii="Times New Roman" w:hAnsi="Times New Roman" w:cs="Times New Roman"/>
        </w:rPr>
        <w:t xml:space="preserve"> </w:t>
      </w:r>
    </w:p>
    <w:p w:rsidR="00B816AB" w:rsidRDefault="00AE0191">
      <w:pPr>
        <w:jc w:val="center"/>
      </w:pPr>
      <w:r>
        <w:rPr>
          <w:rFonts w:ascii="Times New Roman" w:hAnsi="Times New Roman" w:cs="Times New Roman"/>
          <w:b/>
        </w:rPr>
        <w:t>Санкт-Петербургский государственный университет</w:t>
      </w:r>
    </w:p>
    <w:p w:rsidR="00B816AB" w:rsidRDefault="00B816AB">
      <w:pPr>
        <w:jc w:val="center"/>
      </w:pPr>
    </w:p>
    <w:p w:rsidR="00B816AB" w:rsidRDefault="00AE0191">
      <w:pPr>
        <w:jc w:val="center"/>
      </w:pPr>
      <w:r>
        <w:rPr>
          <w:rFonts w:ascii="Times New Roman" w:hAnsi="Times New Roman" w:cs="Times New Roman"/>
          <w:b/>
        </w:rPr>
        <w:t xml:space="preserve"> </w:t>
      </w:r>
    </w:p>
    <w:p w:rsidR="00B816AB" w:rsidRDefault="00AE0191">
      <w:pPr>
        <w:jc w:val="center"/>
      </w:pPr>
      <w:r>
        <w:rPr>
          <w:rFonts w:ascii="Times New Roman" w:hAnsi="Times New Roman" w:cs="Times New Roman"/>
          <w:b/>
        </w:rPr>
        <w:br/>
      </w:r>
    </w:p>
    <w:p w:rsidR="00B816AB" w:rsidRDefault="00AE0191">
      <w:pPr>
        <w:jc w:val="center"/>
      </w:pPr>
      <w:r>
        <w:rPr>
          <w:rFonts w:ascii="Times New Roman" w:hAnsi="Times New Roman" w:cs="Times New Roman"/>
          <w:b/>
        </w:rPr>
        <w:t>Р А Б О Ч А Я   П Р О Г Р А М М А</w:t>
      </w:r>
    </w:p>
    <w:p w:rsidR="00B816AB" w:rsidRDefault="00AE0191">
      <w:pPr>
        <w:jc w:val="center"/>
      </w:pPr>
      <w:r>
        <w:rPr>
          <w:rFonts w:ascii="Times New Roman" w:hAnsi="Times New Roman" w:cs="Times New Roman"/>
          <w:b/>
        </w:rPr>
        <w:t>УЧЕБНОЙ ДИСЦИПЛИНЫ</w:t>
      </w:r>
    </w:p>
    <w:p w:rsidR="00B816AB" w:rsidRDefault="00AE0191">
      <w:pPr>
        <w:jc w:val="center"/>
      </w:pPr>
      <w:r>
        <w:rPr>
          <w:rFonts w:ascii="Times New Roman" w:hAnsi="Times New Roman" w:cs="Times New Roman"/>
          <w:b/>
        </w:rPr>
        <w:br/>
      </w:r>
    </w:p>
    <w:p w:rsidR="00B816AB" w:rsidRDefault="00AE0191">
      <w:pPr>
        <w:jc w:val="center"/>
      </w:pPr>
      <w:r>
        <w:rPr>
          <w:rFonts w:ascii="Times New Roman" w:hAnsi="Times New Roman" w:cs="Times New Roman"/>
        </w:rPr>
        <w:t>История науки</w:t>
      </w:r>
    </w:p>
    <w:p w:rsidR="00B816AB" w:rsidRDefault="00AE0191">
      <w:pPr>
        <w:jc w:val="center"/>
      </w:pPr>
      <w:r>
        <w:rPr>
          <w:rFonts w:ascii="Times New Roman" w:hAnsi="Times New Roman" w:cs="Times New Roman"/>
        </w:rPr>
        <w:t>History of Science</w:t>
      </w:r>
    </w:p>
    <w:p w:rsidR="00B816AB" w:rsidRDefault="00AE0191">
      <w:pPr>
        <w:jc w:val="center"/>
      </w:pPr>
      <w:r>
        <w:br/>
      </w:r>
    </w:p>
    <w:p w:rsidR="00B816AB" w:rsidRDefault="00AE0191">
      <w:pPr>
        <w:jc w:val="center"/>
      </w:pPr>
      <w:r>
        <w:rPr>
          <w:rFonts w:ascii="Times New Roman" w:hAnsi="Times New Roman" w:cs="Times New Roman"/>
          <w:b/>
        </w:rPr>
        <w:t>Язык(и) обучения</w:t>
      </w:r>
    </w:p>
    <w:p w:rsidR="00B816AB" w:rsidRDefault="00AE0191">
      <w:pPr>
        <w:jc w:val="center"/>
      </w:pPr>
      <w:r>
        <w:rPr>
          <w:rFonts w:ascii="Times New Roman" w:hAnsi="Times New Roman" w:cs="Times New Roman"/>
          <w:b/>
        </w:rPr>
        <w:t xml:space="preserve"> </w:t>
      </w:r>
    </w:p>
    <w:p w:rsidR="00B816AB" w:rsidRDefault="00AE0191">
      <w:pPr>
        <w:jc w:val="center"/>
      </w:pPr>
      <w:r>
        <w:rPr>
          <w:rFonts w:ascii="Times New Roman" w:hAnsi="Times New Roman" w:cs="Times New Roman"/>
        </w:rPr>
        <w:t>русский</w:t>
      </w:r>
    </w:p>
    <w:p w:rsidR="00B816AB" w:rsidRDefault="00B816AB"/>
    <w:p w:rsidR="00B816AB" w:rsidRDefault="00B816AB"/>
    <w:p w:rsidR="00B816AB" w:rsidRDefault="00AE0191">
      <w:pPr>
        <w:jc w:val="right"/>
      </w:pPr>
      <w:r>
        <w:rPr>
          <w:rFonts w:ascii="Times New Roman" w:hAnsi="Times New Roman" w:cs="Times New Roman"/>
        </w:rPr>
        <w:t>Трудоемкость в зачетных единицах: 2</w:t>
      </w:r>
    </w:p>
    <w:p w:rsidR="00B816AB" w:rsidRDefault="00AE0191">
      <w:r>
        <w:rPr>
          <w:rFonts w:ascii="Times New Roman" w:hAnsi="Times New Roman" w:cs="Times New Roman"/>
        </w:rPr>
        <w:t xml:space="preserve"> </w:t>
      </w:r>
    </w:p>
    <w:p w:rsidR="00B816AB" w:rsidRDefault="00AE0191">
      <w:pPr>
        <w:jc w:val="right"/>
      </w:pPr>
      <w:r>
        <w:rPr>
          <w:rFonts w:ascii="Times New Roman" w:hAnsi="Times New Roman" w:cs="Times New Roman"/>
        </w:rPr>
        <w:t>Регистрационный номер рабочей программы: 014675</w:t>
      </w:r>
    </w:p>
    <w:p w:rsidR="00B816AB" w:rsidRDefault="00AE0191">
      <w:r>
        <w:rPr>
          <w:rFonts w:ascii="Times New Roman" w:hAnsi="Times New Roman" w:cs="Times New Roman"/>
        </w:rPr>
        <w:t xml:space="preserve"> </w:t>
      </w:r>
    </w:p>
    <w:p w:rsidR="00B816AB" w:rsidRDefault="00AE0191">
      <w:pPr>
        <w:jc w:val="center"/>
      </w:pPr>
      <w:r>
        <w:rPr>
          <w:rFonts w:ascii="Times New Roman" w:hAnsi="Times New Roman" w:cs="Times New Roman"/>
        </w:rPr>
        <w:t>Санкт-Петербург</w:t>
      </w:r>
    </w:p>
    <w:p w:rsidR="00B816AB" w:rsidRDefault="00AE0191">
      <w:pPr>
        <w:jc w:val="center"/>
      </w:pPr>
      <w:r>
        <w:rPr>
          <w:rFonts w:ascii="Times New Roman" w:hAnsi="Times New Roman" w:cs="Times New Roman"/>
        </w:rPr>
        <w:t>2013</w:t>
      </w:r>
    </w:p>
    <w:p w:rsidR="00B816AB" w:rsidRDefault="00AE0191">
      <w:r>
        <w:br w:type="page"/>
      </w:r>
    </w:p>
    <w:p w:rsidR="00B816AB" w:rsidRDefault="00AE0191">
      <w:r>
        <w:rPr>
          <w:rFonts w:ascii="Times New Roman" w:hAnsi="Times New Roman" w:cs="Times New Roman"/>
          <w:b/>
        </w:rPr>
        <w:lastRenderedPageBreak/>
        <w:t>Раздел 1.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Характеристики учебных занятий</w:t>
      </w:r>
    </w:p>
    <w:p w:rsidR="00B816AB" w:rsidRDefault="00B816AB"/>
    <w:p w:rsidR="00B816AB" w:rsidRDefault="00AE0191">
      <w:r>
        <w:rPr>
          <w:rFonts w:ascii="Times New Roman" w:hAnsi="Times New Roman" w:cs="Times New Roman"/>
          <w:b/>
        </w:rPr>
        <w:t>1.1.</w:t>
      </w:r>
      <w:r>
        <w:rPr>
          <w:rFonts w:ascii="Times New Roman" w:hAnsi="Times New Roman" w:cs="Times New Roman"/>
          <w:b/>
        </w:rPr>
        <w:tab/>
        <w:t>Цели и задачи учебных занятий</w:t>
      </w:r>
    </w:p>
    <w:p w:rsidR="00B816AB" w:rsidRDefault="00AE0191">
      <w:r>
        <w:rPr>
          <w:rFonts w:ascii="Times New Roman" w:hAnsi="Times New Roman" w:cs="Times New Roman"/>
        </w:rPr>
        <w:t>Ознакомить студентов с основными этапами развития общественных и естественных наук, основными подходами, использующимися при изучении явлений живой и неживой природы, а также важнейшими про</w:t>
      </w:r>
      <w:r>
        <w:rPr>
          <w:rFonts w:ascii="Times New Roman" w:hAnsi="Times New Roman" w:cs="Times New Roman"/>
        </w:rPr>
        <w:t>блемами обществоведения и естествознания.</w:t>
      </w:r>
    </w:p>
    <w:p w:rsidR="00B816AB" w:rsidRDefault="00B816AB"/>
    <w:p w:rsidR="00B816AB" w:rsidRDefault="00AE0191">
      <w:r>
        <w:rPr>
          <w:rFonts w:ascii="Times New Roman" w:hAnsi="Times New Roman" w:cs="Times New Roman"/>
          <w:b/>
        </w:rPr>
        <w:t>1.2.</w:t>
      </w:r>
      <w:r>
        <w:rPr>
          <w:rFonts w:ascii="Times New Roman" w:hAnsi="Times New Roman" w:cs="Times New Roman"/>
          <w:b/>
        </w:rPr>
        <w:tab/>
        <w:t>Требования подготовленности обучающегося к освоению содержания учебных занятий (пререквизиты)</w:t>
      </w:r>
    </w:p>
    <w:p w:rsidR="00B816AB" w:rsidRDefault="00AE0191">
      <w:r>
        <w:rPr>
          <w:rFonts w:ascii="Times New Roman" w:hAnsi="Times New Roman" w:cs="Times New Roman"/>
        </w:rPr>
        <w:t>Учебный курс средней образовательной школы.</w:t>
      </w:r>
    </w:p>
    <w:p w:rsidR="00B816AB" w:rsidRDefault="00B816AB"/>
    <w:p w:rsidR="00B816AB" w:rsidRDefault="00AE0191">
      <w:r>
        <w:rPr>
          <w:rFonts w:ascii="Times New Roman" w:hAnsi="Times New Roman" w:cs="Times New Roman"/>
          <w:b/>
        </w:rPr>
        <w:t>1.3.</w:t>
      </w:r>
      <w:r>
        <w:rPr>
          <w:rFonts w:ascii="Times New Roman" w:hAnsi="Times New Roman" w:cs="Times New Roman"/>
          <w:b/>
        </w:rPr>
        <w:tab/>
        <w:t>Перечень результатов обучения (learning outcomes)</w:t>
      </w:r>
    </w:p>
    <w:p w:rsidR="00B816AB" w:rsidRDefault="00AE0191">
      <w:r>
        <w:rPr>
          <w:rFonts w:ascii="Times New Roman" w:hAnsi="Times New Roman" w:cs="Times New Roman"/>
        </w:rPr>
        <w:t>– знать основн</w:t>
      </w:r>
      <w:r>
        <w:rPr>
          <w:rFonts w:ascii="Times New Roman" w:hAnsi="Times New Roman" w:cs="Times New Roman"/>
        </w:rPr>
        <w:t>ые этапы развития естественных и общественных наук;</w:t>
      </w:r>
      <w:r>
        <w:rPr>
          <w:rFonts w:ascii="Times New Roman" w:hAnsi="Times New Roman" w:cs="Times New Roman"/>
        </w:rPr>
        <w:br/>
        <w:t>– знать основные подходы, использующиеся при изучении явлений живой и неживой природы;</w:t>
      </w:r>
      <w:r>
        <w:rPr>
          <w:rFonts w:ascii="Times New Roman" w:hAnsi="Times New Roman" w:cs="Times New Roman"/>
        </w:rPr>
        <w:br/>
        <w:t>– иметь представление о наиболее значительных проблемах естествоведения и обществознания.</w:t>
      </w:r>
    </w:p>
    <w:p w:rsidR="00B816AB" w:rsidRDefault="00B816AB"/>
    <w:p w:rsidR="00B816AB" w:rsidRDefault="00AE0191">
      <w:r>
        <w:rPr>
          <w:b/>
        </w:rPr>
        <w:t>1.4.</w:t>
      </w:r>
      <w:r>
        <w:rPr>
          <w:b/>
        </w:rPr>
        <w:tab/>
        <w:t>Перечень и объём акти</w:t>
      </w:r>
      <w:r>
        <w:rPr>
          <w:b/>
        </w:rPr>
        <w:t>вных и интерактивных форм учебных занятий</w:t>
      </w:r>
    </w:p>
    <w:p w:rsidR="00B816AB" w:rsidRDefault="00AE0191">
      <w:r>
        <w:rPr>
          <w:rFonts w:ascii="Times New Roman" w:hAnsi="Times New Roman" w:cs="Times New Roman"/>
        </w:rPr>
        <w:t>Занятия в активных и интерактивных формах не предусмотрены учебным планом.</w:t>
      </w:r>
    </w:p>
    <w:p w:rsidR="00B816AB" w:rsidRDefault="00AE0191">
      <w:r>
        <w:br w:type="page"/>
      </w:r>
    </w:p>
    <w:p w:rsidR="00B816AB" w:rsidRDefault="00AE0191">
      <w:r>
        <w:rPr>
          <w:rFonts w:ascii="Times New Roman" w:hAnsi="Times New Roman" w:cs="Times New Roman"/>
          <w:b/>
        </w:rPr>
        <w:lastRenderedPageBreak/>
        <w:t>Раздел 2.</w:t>
      </w:r>
      <w:r>
        <w:rPr>
          <w:rFonts w:ascii="Times New Roman" w:hAnsi="Times New Roman" w:cs="Times New Roman"/>
          <w:b/>
        </w:rPr>
        <w:tab/>
        <w:t>Организация, структура и содержание учебных занятий</w:t>
      </w:r>
    </w:p>
    <w:p w:rsidR="00B816AB" w:rsidRDefault="00AE0191">
      <w:r>
        <w:rPr>
          <w:rFonts w:ascii="Times New Roman" w:hAnsi="Times New Roman" w:cs="Times New Roman"/>
          <w:b/>
        </w:rPr>
        <w:t>2.1.</w:t>
      </w:r>
      <w:r>
        <w:rPr>
          <w:rFonts w:ascii="Times New Roman" w:hAnsi="Times New Roman" w:cs="Times New Roman"/>
          <w:b/>
        </w:rPr>
        <w:tab/>
        <w:t>Организация учебных занятий</w:t>
      </w:r>
    </w:p>
    <w:p w:rsidR="00B816AB" w:rsidRDefault="00B816AB"/>
    <w:p w:rsidR="00B816AB" w:rsidRDefault="00B816AB"/>
    <w:p w:rsidR="00B816AB" w:rsidRDefault="00AE0191">
      <w:r>
        <w:rPr>
          <w:rFonts w:ascii="Times New Roman" w:hAnsi="Times New Roman" w:cs="Times New Roman"/>
          <w:b/>
        </w:rPr>
        <w:t>2.1.1 Основной курс</w:t>
      </w:r>
      <w:r>
        <w:rPr>
          <w:rFonts w:ascii="Times New Roman" w:hAnsi="Times New Roman" w:cs="Times New Roman"/>
          <w:b/>
        </w:rPr>
        <w:br/>
      </w:r>
    </w:p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3"/>
        <w:gridCol w:w="514"/>
        <w:gridCol w:w="478"/>
        <w:gridCol w:w="516"/>
        <w:gridCol w:w="518"/>
        <w:gridCol w:w="518"/>
        <w:gridCol w:w="546"/>
        <w:gridCol w:w="448"/>
        <w:gridCol w:w="448"/>
        <w:gridCol w:w="448"/>
        <w:gridCol w:w="550"/>
        <w:gridCol w:w="515"/>
        <w:gridCol w:w="454"/>
        <w:gridCol w:w="552"/>
        <w:gridCol w:w="504"/>
        <w:gridCol w:w="532"/>
        <w:gridCol w:w="539"/>
        <w:gridCol w:w="567"/>
        <w:gridCol w:w="425"/>
      </w:tblGrid>
      <w:tr w:rsidR="00622C8E" w:rsidRPr="005E1F77" w:rsidTr="002B7191">
        <w:trPr>
          <w:trHeight w:val="31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8E" w:rsidRPr="005E1F77" w:rsidRDefault="00AE0191">
            <w:pPr>
              <w:jc w:val="center"/>
            </w:pPr>
            <w:r w:rsidRPr="005E1F77">
              <w:t xml:space="preserve">Трудоёмкость, объёмы учебной работы и наполняемость групп обучающихся </w:t>
            </w:r>
          </w:p>
        </w:tc>
      </w:tr>
      <w:tr w:rsidR="002B7191" w:rsidRPr="00552C40" w:rsidTr="002B7191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Код модуля в составе дисциплины, </w:t>
            </w:r>
          </w:p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 практики и т.п.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552C40" w:rsidRDefault="00AE0191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Контактная работа</w:t>
            </w:r>
            <w:r w:rsidRPr="001D24DE">
              <w:rPr>
                <w:sz w:val="16"/>
                <w:szCs w:val="16"/>
              </w:rPr>
              <w:t xml:space="preserve"> обучающихся</w:t>
            </w:r>
            <w:r>
              <w:rPr>
                <w:sz w:val="16"/>
                <w:szCs w:val="16"/>
              </w:rPr>
              <w:t xml:space="preserve"> с преподавателем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552C40" w:rsidRDefault="00AE0191">
            <w:pPr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Объём активных и интерактивных  </w:t>
            </w:r>
          </w:p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форм учебных занятий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Трудоёмко</w:t>
            </w:r>
            <w:r w:rsidRPr="00552C40">
              <w:rPr>
                <w:sz w:val="16"/>
                <w:szCs w:val="16"/>
              </w:rPr>
              <w:t>сть</w:t>
            </w:r>
          </w:p>
        </w:tc>
      </w:tr>
      <w:tr w:rsidR="002B7191" w:rsidRPr="00552C40" w:rsidTr="00D673F6">
        <w:trPr>
          <w:trHeight w:val="21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AE0191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AE0191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AE0191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AE0191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практические </w:t>
            </w:r>
            <w:r w:rsidRPr="00552C40">
              <w:rPr>
                <w:sz w:val="16"/>
                <w:szCs w:val="16"/>
              </w:rPr>
              <w:br/>
              <w:t>занятия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AE0191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лабораторные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AE0191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контрольные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AE0191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коллоквиумы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AE0191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AE0191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промежуточная </w:t>
            </w:r>
            <w:r w:rsidRPr="00552C40">
              <w:rPr>
                <w:sz w:val="16"/>
                <w:szCs w:val="16"/>
              </w:rPr>
              <w:br/>
              <w:t>аттестация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B7191" w:rsidRDefault="00AE0191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AE0191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под руководством</w:t>
            </w:r>
            <w:r w:rsidRPr="00552C40"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AE0191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в присутствии </w:t>
            </w:r>
            <w:r w:rsidRPr="00552C40"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1D24DE" w:rsidRDefault="00AE0191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сам. раб. </w:t>
            </w:r>
            <w:r w:rsidRPr="001D24DE">
              <w:rPr>
                <w:sz w:val="16"/>
                <w:szCs w:val="16"/>
              </w:rPr>
              <w:t xml:space="preserve">с </w:t>
            </w:r>
            <w:r w:rsidRPr="001D24DE">
              <w:rPr>
                <w:sz w:val="16"/>
                <w:szCs w:val="16"/>
              </w:rPr>
              <w:t>использованием</w:t>
            </w:r>
          </w:p>
          <w:p w:rsidR="002B7191" w:rsidRPr="00552C40" w:rsidRDefault="00AE0191" w:rsidP="002B7191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методических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AE0191" w:rsidP="002B7191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текущий контроль</w:t>
            </w:r>
            <w:r>
              <w:rPr>
                <w:sz w:val="16"/>
                <w:szCs w:val="16"/>
              </w:rPr>
              <w:t xml:space="preserve"> (сам.раб.)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AE0191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D24DE">
              <w:rPr>
                <w:sz w:val="16"/>
                <w:szCs w:val="16"/>
              </w:rPr>
              <w:t>ромежуточная аттестация</w:t>
            </w:r>
            <w:r>
              <w:rPr>
                <w:sz w:val="16"/>
                <w:szCs w:val="16"/>
              </w:rPr>
              <w:t xml:space="preserve"> (сам.раб.)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4FCC" w:rsidRDefault="00AE0191" w:rsidP="00C34FCC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итоговая  аттестация</w:t>
            </w:r>
            <w:r>
              <w:rPr>
                <w:sz w:val="16"/>
                <w:szCs w:val="16"/>
              </w:rPr>
              <w:t xml:space="preserve"> </w:t>
            </w:r>
          </w:p>
          <w:p w:rsidR="002B7191" w:rsidRPr="00552C40" w:rsidRDefault="00AE0191" w:rsidP="00C3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(сам.раб.)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rPr>
                <w:sz w:val="16"/>
                <w:szCs w:val="16"/>
              </w:rPr>
            </w:pPr>
          </w:p>
        </w:tc>
      </w:tr>
      <w:tr w:rsidR="00B816AB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552C40" w:rsidRDefault="00AE0191">
            <w:pPr>
              <w:jc w:val="center"/>
              <w:rPr>
                <w:sz w:val="16"/>
                <w:szCs w:val="16"/>
              </w:rPr>
            </w:pPr>
            <w:r>
              <w:t>ОСНОВНАЯ ТРАЕКТОРИЯ</w:t>
            </w:r>
          </w:p>
        </w:tc>
      </w:tr>
      <w:tr w:rsidR="00B816AB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552C40" w:rsidRDefault="00AE0191">
            <w:pPr>
              <w:jc w:val="center"/>
              <w:rPr>
                <w:sz w:val="16"/>
                <w:szCs w:val="16"/>
              </w:rPr>
            </w:pPr>
            <w:r>
              <w:t>Форма обучения: очная</w:t>
            </w:r>
          </w:p>
        </w:tc>
      </w:tr>
      <w:tr w:rsidR="00B816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Семестр 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816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</w:tr>
      <w:tr w:rsidR="00B816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AE0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622C8E" w:rsidRPr="00B21255" w:rsidRDefault="00AE0191">
      <w:pPr>
        <w:rPr>
          <w:lang w:val="en-US"/>
        </w:rPr>
      </w:pPr>
    </w:p>
    <w:p w:rsidR="00B816AB" w:rsidRDefault="00B816AB"/>
    <w:p w:rsidR="00B816AB" w:rsidRDefault="00B816AB"/>
    <w:tbl>
      <w:tblPr>
        <w:tblW w:w="9612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683"/>
        <w:gridCol w:w="1365"/>
        <w:gridCol w:w="1705"/>
        <w:gridCol w:w="1314"/>
        <w:gridCol w:w="959"/>
        <w:gridCol w:w="1293"/>
        <w:gridCol w:w="1293"/>
      </w:tblGrid>
      <w:tr w:rsidR="00853E25" w:rsidRPr="00370C5A" w:rsidTr="00853E25">
        <w:trPr>
          <w:trHeight w:val="50"/>
        </w:trPr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74C4B" w:rsidRDefault="00AE0191">
            <w:pPr>
              <w:jc w:val="center"/>
              <w:rPr>
                <w:bCs/>
                <w:sz w:val="20"/>
                <w:szCs w:val="20"/>
              </w:rPr>
            </w:pPr>
            <w:r w:rsidRPr="00474C4B">
              <w:rPr>
                <w:bCs/>
                <w:sz w:val="20"/>
                <w:szCs w:val="20"/>
              </w:rPr>
              <w:t>Виды, формы и сроки текущего контроля успеваемости и промежуточной аттестации</w:t>
            </w:r>
          </w:p>
        </w:tc>
      </w:tr>
      <w:tr w:rsidR="00853E25" w:rsidRPr="006E2282" w:rsidTr="00853E25">
        <w:trPr>
          <w:trHeight w:val="30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74C4B" w:rsidRDefault="00AE0191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Код модуля  в составе дисциплины, практики и т.п.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74C4B" w:rsidRDefault="00AE0191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Формы текущего контроля успеваемости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74C4B" w:rsidRDefault="00AE0191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 промежуточной аттестации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C1E53" w:rsidRDefault="00AE0191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 итоговой аттестации</w:t>
            </w:r>
          </w:p>
          <w:p w:rsidR="00853E25" w:rsidRPr="00474C4B" w:rsidRDefault="00AE0191" w:rsidP="00853E25">
            <w:pPr>
              <w:jc w:val="center"/>
              <w:rPr>
                <w:sz w:val="20"/>
                <w:szCs w:val="20"/>
              </w:rPr>
            </w:pPr>
            <w:r w:rsidRPr="0088641C">
              <w:rPr>
                <w:sz w:val="16"/>
                <w:szCs w:val="16"/>
              </w:rPr>
              <w:t>(только</w:t>
            </w:r>
            <w:r w:rsidRPr="0088641C">
              <w:rPr>
                <w:sz w:val="16"/>
                <w:szCs w:val="16"/>
              </w:rPr>
              <w:t xml:space="preserve"> для программ итоговой аттестации и дополнительных образовательных программ)</w:t>
            </w:r>
          </w:p>
        </w:tc>
      </w:tr>
      <w:tr w:rsidR="009353FE" w:rsidRPr="006E2282" w:rsidTr="00C759D3">
        <w:trPr>
          <w:trHeight w:val="303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3FE" w:rsidRPr="00474C4B" w:rsidRDefault="00AE019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AE0191" w:rsidP="009353F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 xml:space="preserve">Формы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AE0191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AE0191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AE0191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74C4B" w:rsidRDefault="00AE0191" w:rsidP="00B9150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74C4B" w:rsidRDefault="00AE0191" w:rsidP="00B9150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</w:tr>
      <w:tr w:rsidR="00B816AB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74C4B" w:rsidRDefault="00AE0191">
            <w:pPr>
              <w:jc w:val="center"/>
              <w:rPr>
                <w:sz w:val="20"/>
                <w:szCs w:val="20"/>
              </w:rPr>
            </w:pPr>
            <w:r>
              <w:t>ОСНОВНАЯ ТРАЕКТОРИЯ</w:t>
            </w:r>
          </w:p>
        </w:tc>
      </w:tr>
      <w:tr w:rsidR="00B816AB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74C4B" w:rsidRDefault="00AE0191">
            <w:pPr>
              <w:jc w:val="center"/>
              <w:rPr>
                <w:sz w:val="20"/>
                <w:szCs w:val="20"/>
              </w:rPr>
            </w:pPr>
            <w:r>
              <w:t>Форма обученияочная</w:t>
            </w:r>
          </w:p>
        </w:tc>
      </w:tr>
      <w:tr w:rsidR="00B816AB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E25" w:rsidRPr="00474C4B" w:rsidRDefault="00AE0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 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AE0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AE0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AE0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зачёт, устно, традиционная форма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AE0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 промежуточной аттестации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74C4B" w:rsidRDefault="00AE0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74C4B" w:rsidRDefault="00AE019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4225" w:rsidRPr="00B21255" w:rsidRDefault="00AE0191">
      <w:pPr>
        <w:rPr>
          <w:lang w:val="en-US"/>
        </w:rPr>
      </w:pPr>
    </w:p>
    <w:p w:rsidR="00B816AB" w:rsidRDefault="00B816AB"/>
    <w:p w:rsidR="00B816AB" w:rsidRDefault="00AE0191">
      <w:r>
        <w:br w:type="page"/>
      </w:r>
    </w:p>
    <w:p w:rsidR="00B816AB" w:rsidRDefault="00B816AB"/>
    <w:p w:rsidR="00B816AB" w:rsidRDefault="00AE0191">
      <w:r>
        <w:rPr>
          <w:rFonts w:ascii="Times New Roman" w:hAnsi="Times New Roman" w:cs="Times New Roman"/>
          <w:b/>
        </w:rPr>
        <w:t xml:space="preserve">2.2.   </w:t>
      </w:r>
      <w:r>
        <w:rPr>
          <w:rFonts w:ascii="Times New Roman" w:hAnsi="Times New Roman" w:cs="Times New Roman"/>
          <w:b/>
        </w:rPr>
        <w:t>Структура и содержание учебных занятий</w:t>
      </w:r>
    </w:p>
    <w:p w:rsidR="00B816AB" w:rsidRDefault="00AE0191">
      <w:r>
        <w:br w:type="page"/>
      </w:r>
    </w:p>
    <w:p w:rsidR="00B816AB" w:rsidRDefault="00AE0191">
      <w:r>
        <w:rPr>
          <w:rFonts w:ascii="Times New Roman" w:hAnsi="Times New Roman" w:cs="Times New Roman"/>
          <w:b/>
        </w:rPr>
        <w:lastRenderedPageBreak/>
        <w:t>Раздел 3.</w:t>
      </w:r>
      <w:r>
        <w:rPr>
          <w:rFonts w:ascii="Times New Roman" w:hAnsi="Times New Roman" w:cs="Times New Roman"/>
          <w:b/>
        </w:rPr>
        <w:tab/>
        <w:t>Обеспечение учебных занятий</w:t>
      </w:r>
    </w:p>
    <w:p w:rsidR="00B816AB" w:rsidRDefault="00AE0191">
      <w:r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ab/>
        <w:t>Методическое обеспечение</w:t>
      </w:r>
    </w:p>
    <w:p w:rsidR="00B816AB" w:rsidRDefault="00AE0191">
      <w:r>
        <w:rPr>
          <w:rFonts w:ascii="Times New Roman" w:hAnsi="Times New Roman" w:cs="Times New Roman"/>
          <w:b/>
        </w:rPr>
        <w:t>3.1.1</w:t>
      </w:r>
      <w:r>
        <w:rPr>
          <w:rFonts w:ascii="Times New Roman" w:hAnsi="Times New Roman" w:cs="Times New Roman"/>
          <w:b/>
        </w:rPr>
        <w:tab/>
        <w:t>Методические указания по освоению дисциплины</w:t>
      </w:r>
    </w:p>
    <w:p w:rsidR="00B816AB" w:rsidRDefault="00AE0191">
      <w:r>
        <w:rPr>
          <w:rFonts w:ascii="Times New Roman" w:hAnsi="Times New Roman" w:cs="Times New Roman"/>
        </w:rPr>
        <w:t>Мультимедийные презентации, раздаточный материал: анкеты, тесты и др.</w:t>
      </w:r>
    </w:p>
    <w:p w:rsidR="00B816AB" w:rsidRDefault="00B816AB"/>
    <w:p w:rsidR="00B816AB" w:rsidRDefault="00AE0191">
      <w:r>
        <w:rPr>
          <w:rFonts w:ascii="Times New Roman" w:hAnsi="Times New Roman" w:cs="Times New Roman"/>
          <w:b/>
        </w:rPr>
        <w:t>3.1.2</w:t>
      </w:r>
      <w:r>
        <w:rPr>
          <w:rFonts w:ascii="Times New Roman" w:hAnsi="Times New Roman" w:cs="Times New Roman"/>
          <w:b/>
        </w:rPr>
        <w:tab/>
        <w:t>Методическое обеспе</w:t>
      </w:r>
      <w:r>
        <w:rPr>
          <w:rFonts w:ascii="Times New Roman" w:hAnsi="Times New Roman" w:cs="Times New Roman"/>
          <w:b/>
        </w:rPr>
        <w:t>чение самостоятельной работы</w:t>
      </w:r>
    </w:p>
    <w:p w:rsidR="00B816AB" w:rsidRDefault="00AE0191">
      <w:r>
        <w:rPr>
          <w:rFonts w:ascii="Times New Roman" w:hAnsi="Times New Roman" w:cs="Times New Roman"/>
        </w:rPr>
        <w:t>Примерный перечень вопросов для самостоятельной работы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Модуль I.</w:t>
      </w:r>
      <w:r>
        <w:rPr>
          <w:rFonts w:ascii="Times New Roman" w:hAnsi="Times New Roman" w:cs="Times New Roman"/>
        </w:rPr>
        <w:br/>
        <w:t>Предмет и объект исследования естественных наук</w:t>
      </w:r>
      <w:r>
        <w:rPr>
          <w:rFonts w:ascii="Times New Roman" w:hAnsi="Times New Roman" w:cs="Times New Roman"/>
        </w:rPr>
        <w:br/>
        <w:t>Предмет и объект исследования общественных наук</w:t>
      </w:r>
      <w:r>
        <w:rPr>
          <w:rFonts w:ascii="Times New Roman" w:hAnsi="Times New Roman" w:cs="Times New Roman"/>
        </w:rPr>
        <w:br/>
        <w:t>Метод индукции</w:t>
      </w:r>
      <w:r>
        <w:rPr>
          <w:rFonts w:ascii="Times New Roman" w:hAnsi="Times New Roman" w:cs="Times New Roman"/>
        </w:rPr>
        <w:br/>
        <w:t>Метод дедукции</w:t>
      </w:r>
      <w:r>
        <w:rPr>
          <w:rFonts w:ascii="Times New Roman" w:hAnsi="Times New Roman" w:cs="Times New Roman"/>
        </w:rPr>
        <w:br/>
        <w:t>Метод научной абстракции</w:t>
      </w:r>
      <w:r>
        <w:rPr>
          <w:rFonts w:ascii="Times New Roman" w:hAnsi="Times New Roman" w:cs="Times New Roman"/>
        </w:rPr>
        <w:br/>
        <w:t>Специальны</w:t>
      </w:r>
      <w:r>
        <w:rPr>
          <w:rFonts w:ascii="Times New Roman" w:hAnsi="Times New Roman" w:cs="Times New Roman"/>
        </w:rPr>
        <w:t>е методы общественных наук</w:t>
      </w:r>
      <w:r>
        <w:rPr>
          <w:rFonts w:ascii="Times New Roman" w:hAnsi="Times New Roman" w:cs="Times New Roman"/>
        </w:rPr>
        <w:br/>
        <w:t>Специальные методы естественных наук</w:t>
      </w:r>
      <w:r>
        <w:rPr>
          <w:rFonts w:ascii="Times New Roman" w:hAnsi="Times New Roman" w:cs="Times New Roman"/>
        </w:rPr>
        <w:br/>
        <w:t>Математика в Древнее время и в Средневековье</w:t>
      </w:r>
      <w:r>
        <w:rPr>
          <w:rFonts w:ascii="Times New Roman" w:hAnsi="Times New Roman" w:cs="Times New Roman"/>
        </w:rPr>
        <w:br/>
        <w:t>Развитие математики в Новое время</w:t>
      </w:r>
      <w:r>
        <w:rPr>
          <w:rFonts w:ascii="Times New Roman" w:hAnsi="Times New Roman" w:cs="Times New Roman"/>
        </w:rPr>
        <w:br/>
        <w:t>Современные проблемы математики</w:t>
      </w:r>
      <w:r>
        <w:rPr>
          <w:rFonts w:ascii="Times New Roman" w:hAnsi="Times New Roman" w:cs="Times New Roman"/>
        </w:rPr>
        <w:br/>
        <w:t>Астрономия в Древнее время и в Средневековье</w:t>
      </w:r>
      <w:r>
        <w:rPr>
          <w:rFonts w:ascii="Times New Roman" w:hAnsi="Times New Roman" w:cs="Times New Roman"/>
        </w:rPr>
        <w:br/>
        <w:t>Астрономические открытия Нового врем</w:t>
      </w:r>
      <w:r>
        <w:rPr>
          <w:rFonts w:ascii="Times New Roman" w:hAnsi="Times New Roman" w:cs="Times New Roman"/>
        </w:rPr>
        <w:t>ени</w:t>
      </w:r>
      <w:r>
        <w:rPr>
          <w:rFonts w:ascii="Times New Roman" w:hAnsi="Times New Roman" w:cs="Times New Roman"/>
        </w:rPr>
        <w:br/>
        <w:t>Современное состояние астрономических исследований</w:t>
      </w:r>
      <w:r>
        <w:rPr>
          <w:rFonts w:ascii="Times New Roman" w:hAnsi="Times New Roman" w:cs="Times New Roman"/>
        </w:rPr>
        <w:br/>
        <w:t>Основные этапы развития химии с Древнего времени по настоящее время</w:t>
      </w:r>
      <w:r>
        <w:rPr>
          <w:rFonts w:ascii="Times New Roman" w:hAnsi="Times New Roman" w:cs="Times New Roman"/>
        </w:rPr>
        <w:br/>
        <w:t>Взгляды на физическую природу в Древнее время и Средневековье.</w:t>
      </w:r>
      <w:r>
        <w:rPr>
          <w:rFonts w:ascii="Times New Roman" w:hAnsi="Times New Roman" w:cs="Times New Roman"/>
        </w:rPr>
        <w:br/>
        <w:t>Физические открытия Нового времени.</w:t>
      </w:r>
      <w:r>
        <w:rPr>
          <w:rFonts w:ascii="Times New Roman" w:hAnsi="Times New Roman" w:cs="Times New Roman"/>
        </w:rPr>
        <w:br/>
        <w:t xml:space="preserve">Состояние физических исследований </w:t>
      </w:r>
      <w:r>
        <w:rPr>
          <w:rFonts w:ascii="Times New Roman" w:hAnsi="Times New Roman" w:cs="Times New Roman"/>
        </w:rPr>
        <w:t>в XX в. и в настоящее время.</w:t>
      </w:r>
      <w:r>
        <w:rPr>
          <w:rFonts w:ascii="Times New Roman" w:hAnsi="Times New Roman" w:cs="Times New Roman"/>
        </w:rPr>
        <w:br/>
        <w:t>История биологии</w:t>
      </w:r>
      <w:r>
        <w:rPr>
          <w:rFonts w:ascii="Times New Roman" w:hAnsi="Times New Roman" w:cs="Times New Roman"/>
        </w:rPr>
        <w:br/>
        <w:t>Роль философии в развитии наук</w:t>
      </w:r>
      <w:r>
        <w:rPr>
          <w:rFonts w:ascii="Times New Roman" w:hAnsi="Times New Roman" w:cs="Times New Roman"/>
        </w:rPr>
        <w:br/>
        <w:t>Основные этапы в развитии экономической науки</w:t>
      </w:r>
      <w:r>
        <w:rPr>
          <w:rFonts w:ascii="Times New Roman" w:hAnsi="Times New Roman" w:cs="Times New Roman"/>
        </w:rPr>
        <w:br/>
        <w:t>История социологических учений</w:t>
      </w:r>
      <w:r>
        <w:rPr>
          <w:rFonts w:ascii="Times New Roman" w:hAnsi="Times New Roman" w:cs="Times New Roman"/>
        </w:rPr>
        <w:br/>
        <w:t>Основные этапы развития политологии</w:t>
      </w:r>
      <w:r>
        <w:rPr>
          <w:rFonts w:ascii="Times New Roman" w:hAnsi="Times New Roman" w:cs="Times New Roman"/>
        </w:rPr>
        <w:br/>
        <w:t>История психологии</w:t>
      </w:r>
      <w:r>
        <w:rPr>
          <w:rFonts w:ascii="Times New Roman" w:hAnsi="Times New Roman" w:cs="Times New Roman"/>
        </w:rPr>
        <w:br/>
        <w:t>Римское право и его влияние на общественные нау</w:t>
      </w:r>
      <w:r>
        <w:rPr>
          <w:rFonts w:ascii="Times New Roman" w:hAnsi="Times New Roman" w:cs="Times New Roman"/>
        </w:rPr>
        <w:t>ки.</w:t>
      </w:r>
    </w:p>
    <w:p w:rsidR="00B816AB" w:rsidRDefault="00B816AB"/>
    <w:p w:rsidR="00B816AB" w:rsidRDefault="00AE0191">
      <w:r>
        <w:rPr>
          <w:rFonts w:ascii="Times New Roman" w:hAnsi="Times New Roman" w:cs="Times New Roman"/>
          <w:b/>
        </w:rPr>
        <w:t>3.1.3</w:t>
      </w:r>
      <w:r>
        <w:rPr>
          <w:rFonts w:ascii="Times New Roman" w:hAnsi="Times New Roman" w:cs="Times New Roman"/>
          <w:b/>
        </w:rPr>
        <w:tab/>
        <w:t>Методика проведения текущего контроля успеваемости и промежуточной аттестации и критерии оценивания</w:t>
      </w:r>
    </w:p>
    <w:p w:rsidR="00B816AB" w:rsidRDefault="00B816AB"/>
    <w:p w:rsidR="00B816AB" w:rsidRDefault="00AE0191">
      <w:r>
        <w:rPr>
          <w:rFonts w:ascii="Times New Roman" w:hAnsi="Times New Roman" w:cs="Times New Roman"/>
          <w:b/>
        </w:rPr>
        <w:t>3.1.4</w:t>
      </w:r>
      <w:r>
        <w:rPr>
          <w:rFonts w:ascii="Times New Roman" w:hAnsi="Times New Roman" w:cs="Times New Roman"/>
          <w:b/>
        </w:rPr>
        <w:tab/>
        <w:t xml:space="preserve">Методические материалы для проведения текущего контроля успеваемости и промежуточной аттестации (контрольно-измерительные материалы, </w:t>
      </w:r>
      <w:r>
        <w:rPr>
          <w:rFonts w:ascii="Times New Roman" w:hAnsi="Times New Roman" w:cs="Times New Roman"/>
          <w:b/>
        </w:rPr>
        <w:t>оценочные средства)</w:t>
      </w:r>
    </w:p>
    <w:p w:rsidR="00B816AB" w:rsidRDefault="00B816AB"/>
    <w:p w:rsidR="00B816AB" w:rsidRDefault="00AE0191">
      <w:r>
        <w:rPr>
          <w:rFonts w:ascii="Times New Roman" w:hAnsi="Times New Roman" w:cs="Times New Roman"/>
          <w:b/>
        </w:rPr>
        <w:t>3.1.5</w:t>
      </w:r>
      <w:r>
        <w:rPr>
          <w:rFonts w:ascii="Times New Roman" w:hAnsi="Times New Roman" w:cs="Times New Roman"/>
          <w:b/>
        </w:rPr>
        <w:tab/>
        <w:t>Методические материалы для оценки обучающимися содержания и качества учебного процесса</w:t>
      </w:r>
    </w:p>
    <w:p w:rsidR="00B816AB" w:rsidRDefault="00AE0191">
      <w:r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  <w:b/>
        </w:rPr>
        <w:tab/>
        <w:t>Кадровое обеспечение</w:t>
      </w:r>
    </w:p>
    <w:p w:rsidR="00B816AB" w:rsidRDefault="00AE0191">
      <w:r>
        <w:rPr>
          <w:rFonts w:ascii="Times New Roman" w:hAnsi="Times New Roman" w:cs="Times New Roman"/>
          <w:b/>
        </w:rPr>
        <w:t>3.2.1</w:t>
      </w:r>
      <w:r>
        <w:rPr>
          <w:rFonts w:ascii="Times New Roman" w:hAnsi="Times New Roman" w:cs="Times New Roman"/>
          <w:b/>
        </w:rPr>
        <w:tab/>
        <w:t>Образование и (или) квалификация штатных преподавателей и иных лиц, допущенных к проведению учебных занятий</w:t>
      </w:r>
    </w:p>
    <w:p w:rsidR="00B816AB" w:rsidRDefault="00AE0191">
      <w:r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чтению лекций и проведению практических занятий должны привлекаться преподаватели, имеющие базовое образование и/или ученую степень, соответствующие профилю преподаваемой дисциплины.</w:t>
      </w:r>
    </w:p>
    <w:p w:rsidR="00B816AB" w:rsidRDefault="00AE0191">
      <w:r>
        <w:rPr>
          <w:rFonts w:ascii="Times New Roman" w:hAnsi="Times New Roman" w:cs="Times New Roman"/>
          <w:b/>
        </w:rPr>
        <w:t>3.2.2  Обеспечение учебно-вспомогательным и (или) иным персоналом</w:t>
      </w:r>
    </w:p>
    <w:p w:rsidR="00B816AB" w:rsidRDefault="00AE0191">
      <w:r>
        <w:rPr>
          <w:rFonts w:ascii="Times New Roman" w:hAnsi="Times New Roman" w:cs="Times New Roman"/>
        </w:rPr>
        <w:t>Учебно-</w:t>
      </w:r>
      <w:r>
        <w:rPr>
          <w:rFonts w:ascii="Times New Roman" w:hAnsi="Times New Roman" w:cs="Times New Roman"/>
        </w:rPr>
        <w:t>вспомогательный и инженерно-технический персонал должен иметь соответствующее образование и навыки работы.</w:t>
      </w:r>
    </w:p>
    <w:p w:rsidR="00B816AB" w:rsidRDefault="00AE0191">
      <w:r>
        <w:rPr>
          <w:rFonts w:ascii="Times New Roman" w:hAnsi="Times New Roman" w:cs="Times New Roman"/>
          <w:b/>
        </w:rPr>
        <w:lastRenderedPageBreak/>
        <w:t>3.3.</w:t>
      </w:r>
      <w:r>
        <w:rPr>
          <w:rFonts w:ascii="Times New Roman" w:hAnsi="Times New Roman" w:cs="Times New Roman"/>
          <w:b/>
        </w:rPr>
        <w:tab/>
        <w:t>Материально-техническое обеспечение</w:t>
      </w:r>
    </w:p>
    <w:p w:rsidR="00B816AB" w:rsidRDefault="00AE0191">
      <w:r>
        <w:rPr>
          <w:rFonts w:ascii="Times New Roman" w:hAnsi="Times New Roman" w:cs="Times New Roman"/>
          <w:b/>
        </w:rPr>
        <w:t>3.3.1</w:t>
      </w:r>
      <w:r>
        <w:rPr>
          <w:rFonts w:ascii="Times New Roman" w:hAnsi="Times New Roman" w:cs="Times New Roman"/>
          <w:b/>
        </w:rPr>
        <w:tab/>
        <w:t>Характеристики аудиторий (помещений, мест) для проведения занятий</w:t>
      </w:r>
    </w:p>
    <w:p w:rsidR="00B816AB" w:rsidRDefault="00AE0191">
      <w:r>
        <w:rPr>
          <w:rFonts w:ascii="Times New Roman" w:hAnsi="Times New Roman" w:cs="Times New Roman"/>
        </w:rPr>
        <w:t xml:space="preserve">Стандартно оборудованные лекционные </w:t>
      </w:r>
      <w:r>
        <w:rPr>
          <w:rFonts w:ascii="Times New Roman" w:hAnsi="Times New Roman" w:cs="Times New Roman"/>
        </w:rPr>
        <w:t>аудитории.   Для проведения  отдельных  занятий  (по заявке) - выделение компьютерного класса,  а также аудитории для проведения интерактивных лекций: видеопроектор, экран настенный, др. оборудование.</w:t>
      </w:r>
    </w:p>
    <w:p w:rsidR="00B816AB" w:rsidRDefault="00AE0191">
      <w:r>
        <w:rPr>
          <w:rFonts w:ascii="Times New Roman" w:hAnsi="Times New Roman" w:cs="Times New Roman"/>
          <w:b/>
        </w:rPr>
        <w:t>3.3.2</w:t>
      </w:r>
      <w:r>
        <w:rPr>
          <w:rFonts w:ascii="Times New Roman" w:hAnsi="Times New Roman" w:cs="Times New Roman"/>
          <w:b/>
        </w:rPr>
        <w:tab/>
        <w:t>Характеристики аудиторного оборудования, в том чи</w:t>
      </w:r>
      <w:r>
        <w:rPr>
          <w:rFonts w:ascii="Times New Roman" w:hAnsi="Times New Roman" w:cs="Times New Roman"/>
          <w:b/>
        </w:rPr>
        <w:t>сле неспециализированного компьютерного оборудования и программного обеспечения общего пользования</w:t>
      </w:r>
    </w:p>
    <w:p w:rsidR="00B816AB" w:rsidRDefault="00AE0191">
      <w:r>
        <w:rPr>
          <w:rFonts w:ascii="Times New Roman" w:hAnsi="Times New Roman" w:cs="Times New Roman"/>
        </w:rPr>
        <w:t>нет</w:t>
      </w:r>
    </w:p>
    <w:p w:rsidR="00B816AB" w:rsidRDefault="00AE0191">
      <w:r>
        <w:rPr>
          <w:rFonts w:ascii="Times New Roman" w:hAnsi="Times New Roman" w:cs="Times New Roman"/>
          <w:b/>
        </w:rPr>
        <w:t>3.3.3</w:t>
      </w:r>
      <w:r>
        <w:rPr>
          <w:rFonts w:ascii="Times New Roman" w:hAnsi="Times New Roman" w:cs="Times New Roman"/>
          <w:b/>
        </w:rPr>
        <w:tab/>
        <w:t>Характеристики специализированного оборудования</w:t>
      </w:r>
    </w:p>
    <w:p w:rsidR="00B816AB" w:rsidRDefault="00AE0191">
      <w:r>
        <w:rPr>
          <w:rFonts w:ascii="Times New Roman" w:hAnsi="Times New Roman" w:cs="Times New Roman"/>
        </w:rPr>
        <w:t>нет</w:t>
      </w:r>
    </w:p>
    <w:p w:rsidR="00B816AB" w:rsidRDefault="00AE0191">
      <w:r>
        <w:rPr>
          <w:rFonts w:ascii="Times New Roman" w:hAnsi="Times New Roman" w:cs="Times New Roman"/>
          <w:b/>
        </w:rPr>
        <w:t>3.3.4</w:t>
      </w:r>
      <w:r>
        <w:rPr>
          <w:rFonts w:ascii="Times New Roman" w:hAnsi="Times New Roman" w:cs="Times New Roman"/>
          <w:b/>
        </w:rPr>
        <w:tab/>
        <w:t>Характеристики специализированного программного обеспечения</w:t>
      </w:r>
    </w:p>
    <w:p w:rsidR="00B816AB" w:rsidRDefault="00AE0191">
      <w:r>
        <w:rPr>
          <w:rFonts w:ascii="Times New Roman" w:hAnsi="Times New Roman" w:cs="Times New Roman"/>
        </w:rPr>
        <w:t>нет</w:t>
      </w:r>
    </w:p>
    <w:p w:rsidR="00B816AB" w:rsidRDefault="00AE0191">
      <w:r>
        <w:rPr>
          <w:rFonts w:ascii="Times New Roman" w:hAnsi="Times New Roman" w:cs="Times New Roman"/>
          <w:b/>
        </w:rPr>
        <w:t>3.3.5</w:t>
      </w:r>
      <w:r>
        <w:rPr>
          <w:rFonts w:ascii="Times New Roman" w:hAnsi="Times New Roman" w:cs="Times New Roman"/>
          <w:b/>
        </w:rPr>
        <w:tab/>
        <w:t xml:space="preserve">Перечень и объёмы </w:t>
      </w:r>
      <w:r>
        <w:rPr>
          <w:rFonts w:ascii="Times New Roman" w:hAnsi="Times New Roman" w:cs="Times New Roman"/>
          <w:b/>
        </w:rPr>
        <w:t>требуемых расходных материалов</w:t>
      </w:r>
    </w:p>
    <w:p w:rsidR="00B816AB" w:rsidRDefault="00AE0191">
      <w:r>
        <w:rPr>
          <w:rFonts w:ascii="Times New Roman" w:hAnsi="Times New Roman" w:cs="Times New Roman"/>
        </w:rPr>
        <w:t>Фломастеры цветные, губки, бумага формата А4, канцелярские товары,  картриджи принтеров, диски, флеш-накопители и др. в объёме, необходимом для организации и проведения занятий, по заявкам преподавателей, подаваемым в установ</w:t>
      </w:r>
      <w:r>
        <w:rPr>
          <w:rFonts w:ascii="Times New Roman" w:hAnsi="Times New Roman" w:cs="Times New Roman"/>
        </w:rPr>
        <w:t>ленные сроки.</w:t>
      </w:r>
    </w:p>
    <w:p w:rsidR="00B816AB" w:rsidRDefault="00AE0191">
      <w:r>
        <w:rPr>
          <w:rFonts w:ascii="Times New Roman" w:hAnsi="Times New Roman" w:cs="Times New Roman"/>
          <w:b/>
        </w:rPr>
        <w:t>3.4.</w:t>
      </w:r>
      <w:r>
        <w:rPr>
          <w:rFonts w:ascii="Times New Roman" w:hAnsi="Times New Roman" w:cs="Times New Roman"/>
          <w:b/>
        </w:rPr>
        <w:tab/>
        <w:t>Информационное обеспечение</w:t>
      </w:r>
    </w:p>
    <w:p w:rsidR="00B816AB" w:rsidRDefault="00AE0191">
      <w:r>
        <w:rPr>
          <w:rFonts w:ascii="Times New Roman" w:hAnsi="Times New Roman" w:cs="Times New Roman"/>
          <w:b/>
        </w:rPr>
        <w:t>3.4.1</w:t>
      </w:r>
      <w:r>
        <w:rPr>
          <w:rFonts w:ascii="Times New Roman" w:hAnsi="Times New Roman" w:cs="Times New Roman"/>
          <w:b/>
        </w:rPr>
        <w:tab/>
        <w:t>Список обязательной литературы</w:t>
      </w:r>
    </w:p>
    <w:p w:rsidR="00B816AB" w:rsidRDefault="00AE0191"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Бучило Н. Ф. История и философия науки. М., 2010.</w:t>
      </w:r>
      <w:r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ab/>
        <w:t>Вернадский В.И. Труды по всеобщей истории науки. М.: Наука, 1988.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ab/>
        <w:t>Вернадский В.И. Труды по истории науки в России.</w:t>
      </w:r>
      <w:r>
        <w:rPr>
          <w:rFonts w:ascii="Times New Roman" w:hAnsi="Times New Roman" w:cs="Times New Roman"/>
        </w:rPr>
        <w:t xml:space="preserve"> М.: Наука, 1988.</w:t>
      </w:r>
      <w:r>
        <w:rPr>
          <w:rFonts w:ascii="Times New Roman" w:hAnsi="Times New Roman" w:cs="Times New Roman"/>
        </w:rPr>
        <w:br/>
        <w:t>4.</w:t>
      </w:r>
      <w:r>
        <w:rPr>
          <w:rFonts w:ascii="Times New Roman" w:hAnsi="Times New Roman" w:cs="Times New Roman"/>
        </w:rPr>
        <w:tab/>
        <w:t>Грядовой Д. И. Концепции современного естествознания. Структурный курс основ естествознания. М., 2000.</w:t>
      </w:r>
      <w:r>
        <w:rPr>
          <w:rFonts w:ascii="Times New Roman" w:hAnsi="Times New Roman" w:cs="Times New Roman"/>
        </w:rPr>
        <w:br/>
        <w:t>5.</w:t>
      </w:r>
      <w:r>
        <w:rPr>
          <w:rFonts w:ascii="Times New Roman" w:hAnsi="Times New Roman" w:cs="Times New Roman"/>
        </w:rPr>
        <w:tab/>
        <w:t>Краснов Л. В. Концепции современного естествознания. СПб., 2009.</w:t>
      </w:r>
      <w:r>
        <w:rPr>
          <w:rFonts w:ascii="Times New Roman" w:hAnsi="Times New Roman" w:cs="Times New Roman"/>
        </w:rPr>
        <w:br/>
        <w:t>6.</w:t>
      </w:r>
      <w:r>
        <w:rPr>
          <w:rFonts w:ascii="Times New Roman" w:hAnsi="Times New Roman" w:cs="Times New Roman"/>
        </w:rPr>
        <w:tab/>
        <w:t>Поликарпов B.C. История науки и техники. Ростов-на-Д., 1999.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Садохин А. П. Концепции современного естествознания. М., 2007.</w:t>
      </w:r>
      <w:r>
        <w:rPr>
          <w:rFonts w:ascii="Times New Roman" w:hAnsi="Times New Roman" w:cs="Times New Roman"/>
        </w:rPr>
        <w:br/>
        <w:t>8.</w:t>
      </w:r>
      <w:r>
        <w:rPr>
          <w:rFonts w:ascii="Times New Roman" w:hAnsi="Times New Roman" w:cs="Times New Roman"/>
        </w:rPr>
        <w:tab/>
        <w:t>Смит. Р. История гуманитарных наук. Пер. с англ. М., 2008.</w:t>
      </w:r>
    </w:p>
    <w:p w:rsidR="00B816AB" w:rsidRDefault="00AE0191">
      <w:r>
        <w:rPr>
          <w:rFonts w:ascii="Times New Roman" w:hAnsi="Times New Roman" w:cs="Times New Roman"/>
          <w:b/>
        </w:rPr>
        <w:t>3.4.2</w:t>
      </w:r>
      <w:r>
        <w:rPr>
          <w:rFonts w:ascii="Times New Roman" w:hAnsi="Times New Roman" w:cs="Times New Roman"/>
          <w:b/>
        </w:rPr>
        <w:tab/>
        <w:t>Список дополнительной литературы</w:t>
      </w:r>
    </w:p>
    <w:p w:rsidR="00B816AB" w:rsidRDefault="00AE0191"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Авдашева С.Б. и др. Современные экономические теории Запада.  М:., 1995.</w:t>
      </w:r>
      <w:r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ab/>
        <w:t>Гриненко Г</w:t>
      </w:r>
      <w:r>
        <w:rPr>
          <w:rFonts w:ascii="Times New Roman" w:hAnsi="Times New Roman" w:cs="Times New Roman"/>
        </w:rPr>
        <w:t>. В. История философии. М., 2004.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ab/>
        <w:t>Жид Ш., Рист Ш. История экономических учений.  М., 1995</w:t>
      </w:r>
      <w:r>
        <w:rPr>
          <w:rFonts w:ascii="Times New Roman" w:hAnsi="Times New Roman" w:cs="Times New Roman"/>
        </w:rPr>
        <w:br/>
        <w:t>4.</w:t>
      </w:r>
      <w:r>
        <w:rPr>
          <w:rFonts w:ascii="Times New Roman" w:hAnsi="Times New Roman" w:cs="Times New Roman"/>
        </w:rPr>
        <w:tab/>
        <w:t>История социологии в Западной Европе и США. М., 2001.</w:t>
      </w:r>
      <w:r>
        <w:rPr>
          <w:rFonts w:ascii="Times New Roman" w:hAnsi="Times New Roman" w:cs="Times New Roman"/>
        </w:rPr>
        <w:br/>
        <w:t>5.</w:t>
      </w:r>
      <w:r>
        <w:rPr>
          <w:rFonts w:ascii="Times New Roman" w:hAnsi="Times New Roman" w:cs="Times New Roman"/>
        </w:rPr>
        <w:tab/>
        <w:t>Концепции современного естествознания / Под ред. В.Н. Лавриненю, В.П. Ратникова. М., 1997.</w:t>
      </w:r>
      <w:r>
        <w:rPr>
          <w:rFonts w:ascii="Times New Roman" w:hAnsi="Times New Roman" w:cs="Times New Roman"/>
        </w:rPr>
        <w:br/>
        <w:t>6.</w:t>
      </w:r>
      <w:r>
        <w:rPr>
          <w:rFonts w:ascii="Times New Roman" w:hAnsi="Times New Roman" w:cs="Times New Roman"/>
        </w:rPr>
        <w:tab/>
        <w:t>Майбурд Е</w:t>
      </w:r>
      <w:r>
        <w:rPr>
          <w:rFonts w:ascii="Times New Roman" w:hAnsi="Times New Roman" w:cs="Times New Roman"/>
        </w:rPr>
        <w:t>.М.  Введение  в историю экономической мысли: От пророков  до профессоров.  М., 2000</w:t>
      </w:r>
      <w:r>
        <w:rPr>
          <w:rFonts w:ascii="Times New Roman" w:hAnsi="Times New Roman" w:cs="Times New Roman"/>
        </w:rPr>
        <w:br/>
        <w:t>7.</w:t>
      </w:r>
      <w:r>
        <w:rPr>
          <w:rFonts w:ascii="Times New Roman" w:hAnsi="Times New Roman" w:cs="Times New Roman"/>
        </w:rPr>
        <w:tab/>
        <w:t>Панорама экономической мысли конца ХХ столетия. Под ред. Гринэуэй Д.,  Блини  М.,       Стюарт И.  СПб., 2002</w:t>
      </w:r>
      <w:r>
        <w:rPr>
          <w:rFonts w:ascii="Times New Roman" w:hAnsi="Times New Roman" w:cs="Times New Roman"/>
        </w:rPr>
        <w:br/>
        <w:t>8.</w:t>
      </w:r>
      <w:r>
        <w:rPr>
          <w:rFonts w:ascii="Times New Roman" w:hAnsi="Times New Roman" w:cs="Times New Roman"/>
        </w:rPr>
        <w:tab/>
        <w:t>Покровский И.А. История римского права. СПб., 1998.</w:t>
      </w:r>
      <w:r>
        <w:rPr>
          <w:rFonts w:ascii="Times New Roman" w:hAnsi="Times New Roman" w:cs="Times New Roman"/>
        </w:rPr>
        <w:br/>
        <w:t>9.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Сорвина Г.Н.  Экономическая мысль ХХ столетия.  М., 2000</w:t>
      </w:r>
      <w:r>
        <w:rPr>
          <w:rFonts w:ascii="Times New Roman" w:hAnsi="Times New Roman" w:cs="Times New Roman"/>
        </w:rPr>
        <w:br/>
        <w:t>10.</w:t>
      </w:r>
      <w:r>
        <w:rPr>
          <w:rFonts w:ascii="Times New Roman" w:hAnsi="Times New Roman" w:cs="Times New Roman"/>
        </w:rPr>
        <w:tab/>
        <w:t>Сутырин С. Ф., Шишкин М. В., Борисов Г. В. История экономических учений. М., 2010.</w:t>
      </w:r>
      <w:r>
        <w:rPr>
          <w:rFonts w:ascii="Times New Roman" w:hAnsi="Times New Roman" w:cs="Times New Roman"/>
        </w:rPr>
        <w:br/>
        <w:t>11.</w:t>
      </w:r>
      <w:r>
        <w:rPr>
          <w:rFonts w:ascii="Times New Roman" w:hAnsi="Times New Roman" w:cs="Times New Roman"/>
        </w:rPr>
        <w:tab/>
        <w:t>Ярошевский М. Г. История психологии. М., 1996.</w:t>
      </w:r>
    </w:p>
    <w:p w:rsidR="00B816AB" w:rsidRDefault="00AE0191">
      <w:r>
        <w:rPr>
          <w:rFonts w:ascii="Times New Roman" w:hAnsi="Times New Roman" w:cs="Times New Roman"/>
          <w:b/>
        </w:rPr>
        <w:t>3.4.3</w:t>
      </w:r>
      <w:r>
        <w:rPr>
          <w:rFonts w:ascii="Times New Roman" w:hAnsi="Times New Roman" w:cs="Times New Roman"/>
          <w:b/>
        </w:rPr>
        <w:tab/>
        <w:t>Перечень иных информационных источников</w:t>
      </w:r>
    </w:p>
    <w:p w:rsidR="00B816AB" w:rsidRDefault="00AE0191">
      <w:r>
        <w:rPr>
          <w:rFonts w:ascii="Times New Roman" w:hAnsi="Times New Roman" w:cs="Times New Roman"/>
        </w:rPr>
        <w:t>http://www.jsto</w:t>
      </w:r>
      <w:r>
        <w:rPr>
          <w:rFonts w:ascii="Times New Roman" w:hAnsi="Times New Roman" w:cs="Times New Roman"/>
        </w:rPr>
        <w:t>r.org/</w:t>
      </w:r>
      <w:r>
        <w:rPr>
          <w:rFonts w:ascii="Times New Roman" w:hAnsi="Times New Roman" w:cs="Times New Roman"/>
        </w:rPr>
        <w:br/>
        <w:t>http://www.lib.pu.ru/</w:t>
      </w:r>
      <w:r>
        <w:rPr>
          <w:rFonts w:ascii="Times New Roman" w:hAnsi="Times New Roman" w:cs="Times New Roman"/>
        </w:rPr>
        <w:br/>
        <w:t>http://www2.lse.ac.uk/BJS/</w:t>
      </w:r>
      <w:r>
        <w:rPr>
          <w:rFonts w:ascii="Times New Roman" w:hAnsi="Times New Roman" w:cs="Times New Roman"/>
        </w:rPr>
        <w:br/>
        <w:t>http://www.tandf.co.uk/journals/titles/1350178x.asp</w:t>
      </w:r>
      <w:r>
        <w:rPr>
          <w:rFonts w:ascii="Times New Roman" w:hAnsi="Times New Roman" w:cs="Times New Roman"/>
        </w:rPr>
        <w:br/>
        <w:t>http://hope.dukejournals.org/</w:t>
      </w:r>
      <w:r>
        <w:rPr>
          <w:rFonts w:ascii="Times New Roman" w:hAnsi="Times New Roman" w:cs="Times New Roman"/>
        </w:rPr>
        <w:br/>
        <w:t>http://www.aeaweb.org/jep/index.php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http://www.aeaweb.org/aer/index.php</w:t>
      </w:r>
      <w:r>
        <w:rPr>
          <w:rFonts w:ascii="Times New Roman" w:hAnsi="Times New Roman" w:cs="Times New Roman"/>
        </w:rPr>
        <w:br/>
        <w:t>http://www.wiley.com/bw/journal.asp?ref=0002-9</w:t>
      </w:r>
      <w:r>
        <w:rPr>
          <w:rFonts w:ascii="Times New Roman" w:hAnsi="Times New Roman" w:cs="Times New Roman"/>
        </w:rPr>
        <w:t>246</w:t>
      </w:r>
    </w:p>
    <w:p w:rsidR="00B816AB" w:rsidRDefault="00AE0191">
      <w:r>
        <w:rPr>
          <w:rFonts w:ascii="Times New Roman" w:hAnsi="Times New Roman" w:cs="Times New Roman"/>
          <w:b/>
        </w:rPr>
        <w:t>Раздел 4. Разработчики программы</w:t>
      </w:r>
    </w:p>
    <w:p w:rsidR="00B816AB" w:rsidRDefault="00B816AB"/>
    <w:sectPr w:rsidR="00B816AB" w:rsidSect="00FA5215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91" w:rsidRDefault="00AE0191">
      <w:r>
        <w:separator/>
      </w:r>
    </w:p>
  </w:endnote>
  <w:endnote w:type="continuationSeparator" w:id="0">
    <w:p w:rsidR="00AE0191" w:rsidRDefault="00AE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91" w:rsidRDefault="00AE0191">
      <w:r>
        <w:separator/>
      </w:r>
    </w:p>
  </w:footnote>
  <w:footnote w:type="continuationSeparator" w:id="0">
    <w:p w:rsidR="00AE0191" w:rsidRDefault="00AE0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01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019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71950"/>
      <w:docPartObj>
        <w:docPartGallery w:val="Page Numbers (Top of Page)"/>
        <w:docPartUnique/>
      </w:docPartObj>
    </w:sdtPr>
    <w:sdtEndPr/>
    <w:sdtContent>
      <w:p w:rsidR="008D2BFB" w:rsidRDefault="00AE0191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72B" w:rsidRDefault="00AE01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A906D8"/>
    <w:rsid w:val="00AB5A74"/>
    <w:rsid w:val="00AE0191"/>
    <w:rsid w:val="00B816AB"/>
    <w:rsid w:val="00BD096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B2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jc w:val="both"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2">
    <w:name w:val="Текст выноски Знак1"/>
    <w:link w:val="a3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3">
    <w:name w:val="Balloon Text"/>
    <w:basedOn w:val="a"/>
    <w:link w:val="12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13">
    <w:name w:val="Верхний колонтитул Знак1"/>
    <w:link w:val="a4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13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4">
    <w:name w:val="Нижний колонтитул Знак1"/>
    <w:link w:val="a5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14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15">
    <w:name w:val="Основной текст Знак1"/>
    <w:link w:val="a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15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7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6">
    <w:name w:val="Текст сноски Знак1"/>
    <w:link w:val="a8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16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8">
    <w:name w:val="Без интервала1"/>
    <w:uiPriority w:val="99"/>
    <w:rsid w:val="007962B2"/>
    <w:rPr>
      <w:rFonts w:ascii="Calibri" w:hAnsi="Calibri"/>
    </w:rPr>
  </w:style>
  <w:style w:type="paragraph" w:styleId="a9">
    <w:name w:val="Title"/>
    <w:basedOn w:val="a"/>
    <w:link w:val="19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с отступом Знак1"/>
    <w:link w:val="ab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1a"/>
    <w:uiPriority w:val="99"/>
    <w:rsid w:val="007962B2"/>
    <w:pPr>
      <w:autoSpaceDE w:val="0"/>
      <w:autoSpaceDN w:val="0"/>
      <w:jc w:val="both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2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0"/>
    <w:uiPriority w:val="99"/>
    <w:rsid w:val="007962B2"/>
    <w:pPr>
      <w:spacing w:after="120"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c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ad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e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af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f0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b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c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9">
    <w:name w:val="Название Знак1"/>
    <w:link w:val="a9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3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B2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jc w:val="both"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2">
    <w:name w:val="Текст выноски Знак1"/>
    <w:link w:val="a3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3">
    <w:name w:val="Balloon Text"/>
    <w:basedOn w:val="a"/>
    <w:link w:val="12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13">
    <w:name w:val="Верхний колонтитул Знак1"/>
    <w:link w:val="a4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13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4">
    <w:name w:val="Нижний колонтитул Знак1"/>
    <w:link w:val="a5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14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15">
    <w:name w:val="Основной текст Знак1"/>
    <w:link w:val="a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15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7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6">
    <w:name w:val="Текст сноски Знак1"/>
    <w:link w:val="a8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16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8">
    <w:name w:val="Без интервала1"/>
    <w:uiPriority w:val="99"/>
    <w:rsid w:val="007962B2"/>
    <w:rPr>
      <w:rFonts w:ascii="Calibri" w:hAnsi="Calibri"/>
    </w:rPr>
  </w:style>
  <w:style w:type="paragraph" w:styleId="a9">
    <w:name w:val="Title"/>
    <w:basedOn w:val="a"/>
    <w:link w:val="19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с отступом Знак1"/>
    <w:link w:val="ab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1a"/>
    <w:uiPriority w:val="99"/>
    <w:rsid w:val="007962B2"/>
    <w:pPr>
      <w:autoSpaceDE w:val="0"/>
      <w:autoSpaceDN w:val="0"/>
      <w:jc w:val="both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2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0"/>
    <w:uiPriority w:val="99"/>
    <w:rsid w:val="007962B2"/>
    <w:pPr>
      <w:spacing w:after="120"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c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ad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e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af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f0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b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c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9">
    <w:name w:val="Название Знак1"/>
    <w:link w:val="a9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3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SPBU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Юзликеев Филипп Викторович</dc:creator>
  <cp:lastModifiedBy>Юзликеев Филипп Викторович</cp:lastModifiedBy>
  <cp:revision>2</cp:revision>
  <dcterms:created xsi:type="dcterms:W3CDTF">2016-12-14T12:14:00Z</dcterms:created>
  <dcterms:modified xsi:type="dcterms:W3CDTF">2016-12-14T12:14:00Z</dcterms:modified>
</cp:coreProperties>
</file>